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4B" w:rsidRPr="00AC1959" w:rsidRDefault="004E4C07" w:rsidP="00BE224B">
      <w:pPr>
        <w:keepNext/>
        <w:spacing w:before="24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BE224B" w:rsidRPr="00AC1959">
        <w:rPr>
          <w:rFonts w:ascii="Times New Roman" w:eastAsia="Calibri" w:hAnsi="Times New Roman" w:cs="Times New Roman"/>
          <w:sz w:val="24"/>
          <w:szCs w:val="24"/>
        </w:rPr>
        <w:t>аблица 1 – Отношение шансов развития акушерских и перинатальных осложнений у беременных с СД 1 типа, использовавших ППИИ и МИИ</w:t>
      </w:r>
    </w:p>
    <w:p w:rsidR="00BE224B" w:rsidRPr="00AC1959" w:rsidRDefault="00BE224B" w:rsidP="00BE22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89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59"/>
        <w:gridCol w:w="910"/>
        <w:gridCol w:w="16"/>
        <w:gridCol w:w="1496"/>
        <w:gridCol w:w="1488"/>
        <w:gridCol w:w="1488"/>
        <w:gridCol w:w="1759"/>
      </w:tblGrid>
      <w:tr w:rsidR="00BE224B" w:rsidRPr="00AC1959" w:rsidTr="00BE224B">
        <w:trPr>
          <w:trHeight w:val="340"/>
        </w:trPr>
        <w:tc>
          <w:tcPr>
            <w:tcW w:w="1759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Фактор риска</w:t>
            </w:r>
          </w:p>
        </w:tc>
        <w:tc>
          <w:tcPr>
            <w:tcW w:w="910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6247" w:type="dxa"/>
            <w:gridSpan w:val="5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OR (95% </w:t>
            </w:r>
            <w:r w:rsidRPr="00AC195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en-US" w:eastAsia="ru-RU"/>
              </w:rPr>
              <w:t>CI</w:t>
            </w:r>
            <w:r w:rsidRPr="00AC195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</w:tc>
      </w:tr>
      <w:tr w:rsidR="00BE224B" w:rsidRPr="00AC1959" w:rsidTr="00BE224B">
        <w:trPr>
          <w:trHeight w:val="1406"/>
        </w:trPr>
        <w:tc>
          <w:tcPr>
            <w:tcW w:w="1759" w:type="dxa"/>
            <w:vMerge/>
            <w:vAlign w:val="center"/>
            <w:hideMark/>
          </w:tcPr>
          <w:p w:rsidR="00BE224B" w:rsidRPr="00AC1959" w:rsidRDefault="00BE224B" w:rsidP="00392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Merge/>
            <w:vAlign w:val="center"/>
            <w:hideMark/>
          </w:tcPr>
          <w:p w:rsidR="00BE224B" w:rsidRPr="00AC1959" w:rsidRDefault="00BE224B" w:rsidP="00392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95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Макросомия</w:t>
            </w:r>
            <w:proofErr w:type="spellEnd"/>
          </w:p>
        </w:tc>
        <w:tc>
          <w:tcPr>
            <w:tcW w:w="14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Гликемия у ребенка в родах &lt;2,2ммоль/л</w:t>
            </w:r>
          </w:p>
        </w:tc>
        <w:tc>
          <w:tcPr>
            <w:tcW w:w="14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Гликемия у ребенка  через 2 часа после родов &lt;2,2ммоль/л</w:t>
            </w:r>
          </w:p>
        </w:tc>
        <w:tc>
          <w:tcPr>
            <w:tcW w:w="17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95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Преэклампсия</w:t>
            </w:r>
            <w:proofErr w:type="spellEnd"/>
          </w:p>
        </w:tc>
      </w:tr>
      <w:tr w:rsidR="00BE224B" w:rsidRPr="00AC1959" w:rsidTr="00BE224B">
        <w:trPr>
          <w:trHeight w:val="1119"/>
        </w:trPr>
        <w:tc>
          <w:tcPr>
            <w:tcW w:w="1759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Длительность гипергликемии</w:t>
            </w:r>
          </w:p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&lt;</w:t>
            </w:r>
            <w:r w:rsidRPr="00AC19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25%</w:t>
            </w:r>
          </w:p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(времени наблюдения)</w:t>
            </w:r>
          </w:p>
        </w:tc>
        <w:tc>
          <w:tcPr>
            <w:tcW w:w="9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ППИИ</w:t>
            </w:r>
          </w:p>
        </w:tc>
        <w:tc>
          <w:tcPr>
            <w:tcW w:w="1512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0,57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(0,21 - 1,51)</w:t>
            </w:r>
          </w:p>
        </w:tc>
        <w:tc>
          <w:tcPr>
            <w:tcW w:w="14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0,75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(0,15 - 3,63)</w:t>
            </w:r>
          </w:p>
        </w:tc>
        <w:tc>
          <w:tcPr>
            <w:tcW w:w="14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1,66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(0,42 - 6,5)</w:t>
            </w:r>
          </w:p>
        </w:tc>
        <w:tc>
          <w:tcPr>
            <w:tcW w:w="17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1,44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(0,47 - 4,44)</w:t>
            </w:r>
          </w:p>
        </w:tc>
      </w:tr>
      <w:tr w:rsidR="00BE224B" w:rsidRPr="00AC1959" w:rsidTr="00BE224B">
        <w:trPr>
          <w:trHeight w:val="340"/>
        </w:trPr>
        <w:tc>
          <w:tcPr>
            <w:tcW w:w="1759" w:type="dxa"/>
            <w:vMerge/>
            <w:vAlign w:val="center"/>
            <w:hideMark/>
          </w:tcPr>
          <w:p w:rsidR="00BE224B" w:rsidRPr="00AC1959" w:rsidRDefault="00BE224B" w:rsidP="00392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МИИ</w:t>
            </w:r>
          </w:p>
        </w:tc>
        <w:tc>
          <w:tcPr>
            <w:tcW w:w="1512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  <w:t>2,59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  <w:t>(0,86 - 7,82)</w:t>
            </w:r>
          </w:p>
        </w:tc>
        <w:tc>
          <w:tcPr>
            <w:tcW w:w="14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  <w:t>5,0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  <w:t>(0,58 - 43,04)</w:t>
            </w:r>
          </w:p>
        </w:tc>
        <w:tc>
          <w:tcPr>
            <w:tcW w:w="14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  <w:t>1,2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  <w:t>(0,4 - 3,64)</w:t>
            </w:r>
          </w:p>
        </w:tc>
        <w:tc>
          <w:tcPr>
            <w:tcW w:w="17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  <w:t>1,71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  <w:t>(0,57 - 5,17)</w:t>
            </w:r>
          </w:p>
        </w:tc>
      </w:tr>
      <w:tr w:rsidR="00BE224B" w:rsidRPr="00AC1959" w:rsidTr="00BE224B">
        <w:trPr>
          <w:trHeight w:val="340"/>
        </w:trPr>
        <w:tc>
          <w:tcPr>
            <w:tcW w:w="1759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Длительность гипогликемии &gt; 0,2%</w:t>
            </w:r>
          </w:p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(времени наблюдения)</w:t>
            </w:r>
          </w:p>
        </w:tc>
        <w:tc>
          <w:tcPr>
            <w:tcW w:w="9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ППИИ</w:t>
            </w:r>
          </w:p>
        </w:tc>
        <w:tc>
          <w:tcPr>
            <w:tcW w:w="1512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0,33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(0,11</w:t>
            </w: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4</w:t>
            </w: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- 1,06)</w:t>
            </w:r>
          </w:p>
        </w:tc>
        <w:tc>
          <w:tcPr>
            <w:tcW w:w="14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1,7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(0,35 - 8,33)</w:t>
            </w:r>
          </w:p>
        </w:tc>
        <w:tc>
          <w:tcPr>
            <w:tcW w:w="14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0,49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(0,09 - 2,51)</w:t>
            </w:r>
          </w:p>
        </w:tc>
        <w:tc>
          <w:tcPr>
            <w:tcW w:w="17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1,97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(0,62 - 6,25)</w:t>
            </w:r>
          </w:p>
        </w:tc>
      </w:tr>
      <w:tr w:rsidR="00BE224B" w:rsidRPr="00AC1959" w:rsidTr="00BE224B">
        <w:trPr>
          <w:trHeight w:val="340"/>
        </w:trPr>
        <w:tc>
          <w:tcPr>
            <w:tcW w:w="1759" w:type="dxa"/>
            <w:vMerge/>
            <w:vAlign w:val="center"/>
            <w:hideMark/>
          </w:tcPr>
          <w:p w:rsidR="00BE224B" w:rsidRPr="00AC1959" w:rsidRDefault="00BE224B" w:rsidP="00392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МИИ</w:t>
            </w:r>
          </w:p>
        </w:tc>
        <w:tc>
          <w:tcPr>
            <w:tcW w:w="1512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2,30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(0,73 - 7,25)</w:t>
            </w:r>
          </w:p>
        </w:tc>
        <w:tc>
          <w:tcPr>
            <w:tcW w:w="14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3,78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(0,44 - 32,67)</w:t>
            </w:r>
          </w:p>
        </w:tc>
        <w:tc>
          <w:tcPr>
            <w:tcW w:w="14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  <w:t>5,7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  <w:t>(1,16 -27,99)*</w:t>
            </w:r>
          </w:p>
        </w:tc>
        <w:tc>
          <w:tcPr>
            <w:tcW w:w="17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1,13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(0,37 - 3,48)</w:t>
            </w:r>
          </w:p>
        </w:tc>
      </w:tr>
      <w:tr w:rsidR="00BE224B" w:rsidRPr="00AC1959" w:rsidTr="00BE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Индекс</w:t>
            </w:r>
          </w:p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MAGE&gt;6</w:t>
            </w:r>
            <w:r w:rsidRPr="00AC19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,51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ППИИ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0,63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(0,28 - 1,42)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1,17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(0,26 - 5,15)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2,01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(0,66 - 6,1)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1,19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(0,5 - 2,84)</w:t>
            </w:r>
          </w:p>
        </w:tc>
      </w:tr>
      <w:tr w:rsidR="00BE224B" w:rsidRPr="00AC1959" w:rsidTr="00BE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224B" w:rsidRPr="00AC1959" w:rsidRDefault="00BE224B" w:rsidP="00392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МИИ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  <w:t>3,21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  <w:t>(1,11 - 9,28)*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1,86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(0,36 - 9,57)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0,88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(0,31 - 2,49)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1,83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(0,64 - 5,25)</w:t>
            </w:r>
          </w:p>
        </w:tc>
      </w:tr>
      <w:tr w:rsidR="00BE224B" w:rsidRPr="00AC1959" w:rsidTr="00BE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Индекс</w:t>
            </w:r>
          </w:p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MODD&gt;</w:t>
            </w:r>
            <w:r w:rsidRPr="00AC19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ППИИ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1,54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(0,66 - 3,59)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1,03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(0,23 - 4,56)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BE224B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</w:pPr>
            <w:r w:rsidRPr="00BE224B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  <w:t>6,19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24B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4"/>
                <w:szCs w:val="24"/>
                <w:lang w:eastAsia="ru-RU"/>
              </w:rPr>
              <w:t>(1,35 -28,45)**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1,03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(0,43 - 2,45)</w:t>
            </w:r>
          </w:p>
        </w:tc>
      </w:tr>
      <w:tr w:rsidR="00BE224B" w:rsidRPr="00AC1959" w:rsidTr="00BE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224B" w:rsidRPr="00AC1959" w:rsidRDefault="00BE224B" w:rsidP="00392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МИИ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  <w:t>3,21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  <w:t>(1,11 - 9,28)*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4,83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(0,57 - 40,64)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0,88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(0,31 - 2,49)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  <w:t>7,43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  <w:t>(1,95 - 8,36)**</w:t>
            </w:r>
          </w:p>
        </w:tc>
      </w:tr>
      <w:tr w:rsidR="00BE224B" w:rsidRPr="00AC1959" w:rsidTr="00BE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Индекс</w:t>
            </w:r>
          </w:p>
          <w:p w:rsidR="00BE224B" w:rsidRPr="00AC1959" w:rsidRDefault="00BE224B" w:rsidP="00392F2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CONGA&gt;</w:t>
            </w:r>
            <w:r w:rsidRPr="00AC19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ППИИ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0,83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(0,34 - 2,06)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1,59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(0,36 - 7,08)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1,86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(0,65 - 5,33)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  <w:t>3,62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24"/>
                <w:sz w:val="24"/>
                <w:szCs w:val="24"/>
                <w:lang w:eastAsia="ru-RU"/>
              </w:rPr>
              <w:t>(1,47 - 8,94)**</w:t>
            </w:r>
          </w:p>
        </w:tc>
      </w:tr>
      <w:tr w:rsidR="00BE224B" w:rsidRPr="00AC1959" w:rsidTr="00BE2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224B" w:rsidRPr="00AC1959" w:rsidRDefault="00BE224B" w:rsidP="00392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МИИ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1,25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(0,49 - 3,14)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0,91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(0,24 - 3,45)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0,78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(0,3 - 2,06)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0,66</w:t>
            </w:r>
          </w:p>
          <w:p w:rsidR="00BE224B" w:rsidRPr="00AC1959" w:rsidRDefault="00BE224B" w:rsidP="00392F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5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(0,26 - 1,68)</w:t>
            </w:r>
          </w:p>
        </w:tc>
      </w:tr>
    </w:tbl>
    <w:p w:rsidR="00BE224B" w:rsidRDefault="00BE224B"/>
    <w:p w:rsidR="004E4C07" w:rsidRDefault="004E4C07"/>
    <w:p w:rsidR="004E4C07" w:rsidRDefault="004E4C07">
      <w:r w:rsidRPr="00AC1959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422973" cy="26003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152" cy="260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07" w:rsidRDefault="004E4C07"/>
    <w:p w:rsidR="004E4C07" w:rsidRPr="00AC1959" w:rsidRDefault="004E4C07" w:rsidP="004E4C07">
      <w:pPr>
        <w:spacing w:before="120" w:after="3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Рисунок 1 </w:t>
      </w:r>
      <w:r w:rsidRPr="00AC19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–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Суточные дозы инсулина в I, II и III триместрах беременности у женщин с СД 1 типа, использовавших ППИИ и МИИ (* – p&lt;0,05, *** – p&lt;0,001 – отличия МИИ от ППИИ в соответствующих триместрах беременности)</w:t>
      </w:r>
    </w:p>
    <w:p w:rsidR="004E4C07" w:rsidRDefault="004E4C07">
      <w:r w:rsidRPr="00AC1959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599111" cy="273367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74" cy="273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07" w:rsidRPr="00AC1959" w:rsidRDefault="004E4C07" w:rsidP="004E4C07">
      <w:pPr>
        <w:spacing w:before="240" w:after="3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Рисунок 2 </w:t>
      </w:r>
      <w:r w:rsidRPr="00AC19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–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Динамика уровня HbA1c в течение беременности у женщин с СД 1 типа, использовавших режим ППИИ и режим МИИ (* – p&lt;0,05,** – p&lt;0,01,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*** – p&lt;0,001 – отличия МИИ от ППИИ в соответствующих триместрах беременности)</w:t>
      </w:r>
    </w:p>
    <w:p w:rsidR="004E4C07" w:rsidRDefault="004E4C07"/>
    <w:p w:rsidR="004E4C07" w:rsidRDefault="004E4C07"/>
    <w:p w:rsidR="004E4C07" w:rsidRDefault="004E4C07"/>
    <w:p w:rsidR="004E4C07" w:rsidRDefault="004E4C07">
      <w:r w:rsidRPr="00AC1959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3747435" cy="278130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328" cy="278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07" w:rsidRPr="00AC1959" w:rsidRDefault="004E4C07" w:rsidP="004E4C07">
      <w:pPr>
        <w:spacing w:before="120" w:after="3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Рисунок 3 </w:t>
      </w:r>
      <w:r w:rsidRPr="00AC19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–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Показатели длительности гипергликемии в I, II и III триместрах беременности по результатам НМГ у женщин, использовавших режим ППИИ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 режим МИИ (* – p&lt;0,05; ** – p&lt;0,01 – отличие показателя в группе МИИ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от ППИИ в соответствующем триместре, # – p&lt;0,05 – отличие показателя от его значения в I триместре в соответствующей группе)</w:t>
      </w:r>
    </w:p>
    <w:p w:rsidR="004E4C07" w:rsidRDefault="004E4C07">
      <w:r w:rsidRPr="00AC1959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617163" cy="2685348"/>
            <wp:effectExtent l="0" t="0" r="254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949" cy="269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07" w:rsidRPr="00AC1959" w:rsidRDefault="004E4C07" w:rsidP="004E4C07">
      <w:pPr>
        <w:spacing w:before="120" w:after="360" w:line="240" w:lineRule="auto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Рисунок 4 </w:t>
      </w:r>
      <w:r w:rsidRPr="00AC19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–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Показатели длительности гипогликемических состояний 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в I, II и III триместрах беременности на основании НМГ у женщин с СД 1 типа, использовавших режим ППИИ и МИИ (* – p&lt;0,05; ** – p&lt;0,01– отличие показателя в группе МИИ от ППИИ в соответствующем триместре)</w:t>
      </w:r>
    </w:p>
    <w:p w:rsidR="004E4C07" w:rsidRDefault="004E4C07">
      <w:r w:rsidRPr="00AC1959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380699" cy="315277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437" cy="316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07" w:rsidRPr="00AC1959" w:rsidRDefault="004E4C07" w:rsidP="004E4C07">
      <w:pPr>
        <w:spacing w:before="120" w:after="3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>Рисунок 5</w:t>
      </w:r>
      <w:proofErr w:type="gramStart"/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C19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– 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>Показатели индекса MAGE в I, II и III триместрах беременности у женщин с СД 1 типа, использовавших режимы ППИИ и МИИ (* – p&lt;0,05 – отличие показателя в группе МИИ от ППИИ в соответствующем триместре)</w:t>
      </w:r>
    </w:p>
    <w:p w:rsidR="004E4C07" w:rsidRDefault="004E4C07">
      <w:r w:rsidRPr="00AC1959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630408" cy="268605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41" cy="269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07" w:rsidRPr="00AC1959" w:rsidRDefault="004E4C07" w:rsidP="004E4C07">
      <w:pPr>
        <w:spacing w:before="120" w:after="24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>Рисунок 5</w:t>
      </w:r>
      <w:proofErr w:type="gramStart"/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C19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–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Показатели индекса MODD в I, II и III триместрах беременности 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у женщин с СД 1 типа, использовавших ППИИ и МИИ (* – p&lt;0,05 – отличие показателя в группе МИИ от ППИИ в соответствующем триместре)</w:t>
      </w:r>
    </w:p>
    <w:p w:rsidR="004E4C07" w:rsidRDefault="004E4C07"/>
    <w:p w:rsidR="004E4C07" w:rsidRDefault="004E4C07"/>
    <w:p w:rsidR="004E4C07" w:rsidRDefault="004E4C07"/>
    <w:p w:rsidR="004E4C07" w:rsidRDefault="004E4C07"/>
    <w:p w:rsidR="004E4C07" w:rsidRDefault="004E4C07"/>
    <w:p w:rsidR="004E4C07" w:rsidRDefault="004E4C07"/>
    <w:p w:rsidR="004E4C07" w:rsidRDefault="004E4C07"/>
    <w:p w:rsidR="004E4C07" w:rsidRDefault="004E4C07">
      <w:r w:rsidRPr="00AC1959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816085" cy="27908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27" cy="280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07" w:rsidRDefault="004E4C07"/>
    <w:p w:rsidR="004E4C07" w:rsidRPr="00AC1959" w:rsidRDefault="004E4C07" w:rsidP="004E4C07">
      <w:pPr>
        <w:spacing w:before="120" w:after="3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>Рисунок 5</w:t>
      </w:r>
      <w:proofErr w:type="gramStart"/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C19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–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Показатели индекса CONGA в I, II и III триместрах беременности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AC1959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у женщин с СД 1 типа, использовавших ППИИ и МИИ (* – p&lt;0,05 – отличие показателя</w:t>
      </w:r>
      <w:r w:rsidRPr="00AC1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группе МИИ от группы ППИИ в соответствующем триместре, # – p&lt;0,05 – отличие показателя от его значения в I триместре в соответствующей группе)</w:t>
      </w:r>
    </w:p>
    <w:p w:rsidR="004E4C07" w:rsidRDefault="004E4C07">
      <w:bookmarkStart w:id="0" w:name="_GoBack"/>
      <w:bookmarkEnd w:id="0"/>
    </w:p>
    <w:p w:rsidR="004E4C07" w:rsidRDefault="004E4C07"/>
    <w:p w:rsidR="004E4C07" w:rsidRDefault="004E4C07"/>
    <w:p w:rsidR="004E4C07" w:rsidRDefault="004E4C07"/>
    <w:p w:rsidR="004E4C07" w:rsidRDefault="004E4C07"/>
    <w:p w:rsidR="004E4C07" w:rsidRDefault="004E4C07"/>
    <w:p w:rsidR="004E4C07" w:rsidRDefault="004E4C07"/>
    <w:p w:rsidR="004E4C07" w:rsidRDefault="004E4C07"/>
    <w:p w:rsidR="004E4C07" w:rsidRDefault="004E4C07"/>
    <w:p w:rsidR="004E4C07" w:rsidRDefault="004E4C07"/>
    <w:sectPr w:rsidR="004E4C07" w:rsidSect="00CE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24B"/>
    <w:rsid w:val="004E4C07"/>
    <w:rsid w:val="00711138"/>
    <w:rsid w:val="00BE224B"/>
    <w:rsid w:val="00CE43BB"/>
    <w:rsid w:val="00FD4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*</cp:lastModifiedBy>
  <cp:revision>2</cp:revision>
  <dcterms:created xsi:type="dcterms:W3CDTF">2019-05-22T09:01:00Z</dcterms:created>
  <dcterms:modified xsi:type="dcterms:W3CDTF">2019-05-22T09:01:00Z</dcterms:modified>
</cp:coreProperties>
</file>